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61E" w:rsidRPr="0036661E" w:rsidRDefault="0036661E" w:rsidP="003666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661E">
        <w:rPr>
          <w:rFonts w:ascii="Times New Roman" w:hAnsi="Times New Roman" w:cs="Times New Roman"/>
          <w:b/>
          <w:sz w:val="28"/>
          <w:szCs w:val="28"/>
        </w:rPr>
        <w:t>Обеспечение доступа в здания образовательной организации инвалидов и лиц с ограниченными возможностями здоровья</w:t>
      </w:r>
    </w:p>
    <w:p w:rsidR="0036661E" w:rsidRPr="0036661E" w:rsidRDefault="0036661E" w:rsidP="0036661E">
      <w:pPr>
        <w:rPr>
          <w:rFonts w:ascii="Times New Roman" w:hAnsi="Times New Roman" w:cs="Times New Roman"/>
          <w:sz w:val="24"/>
          <w:szCs w:val="24"/>
        </w:rPr>
      </w:pPr>
      <w:r w:rsidRPr="0036661E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дание школы функционирует с 1982</w:t>
      </w:r>
      <w:r w:rsidRPr="0036661E">
        <w:rPr>
          <w:rFonts w:ascii="Times New Roman" w:hAnsi="Times New Roman" w:cs="Times New Roman"/>
          <w:sz w:val="24"/>
          <w:szCs w:val="24"/>
        </w:rPr>
        <w:t xml:space="preserve"> года. Разработан паспорт доступности образовательной организации с учётом всех категорий лиц с ограниченными возможностями здоровья.</w:t>
      </w:r>
    </w:p>
    <w:p w:rsidR="0036661E" w:rsidRPr="0036661E" w:rsidRDefault="0036661E" w:rsidP="0036661E">
      <w:pPr>
        <w:rPr>
          <w:rFonts w:ascii="Times New Roman" w:hAnsi="Times New Roman" w:cs="Times New Roman"/>
          <w:sz w:val="24"/>
          <w:szCs w:val="24"/>
        </w:rPr>
      </w:pPr>
    </w:p>
    <w:p w:rsidR="0036661E" w:rsidRPr="0036661E" w:rsidRDefault="0036661E" w:rsidP="0036661E">
      <w:pPr>
        <w:rPr>
          <w:rFonts w:ascii="Times New Roman" w:hAnsi="Times New Roman" w:cs="Times New Roman"/>
          <w:sz w:val="24"/>
          <w:szCs w:val="24"/>
        </w:rPr>
      </w:pPr>
      <w:r w:rsidRPr="0036661E">
        <w:rPr>
          <w:rFonts w:ascii="Times New Roman" w:hAnsi="Times New Roman" w:cs="Times New Roman"/>
          <w:sz w:val="24"/>
          <w:szCs w:val="24"/>
        </w:rPr>
        <w:t xml:space="preserve">Конструктивные особенности зданий не предусматривают наличие подъемников, других приспособлений, обеспечивающих доступ инвалидов и лиц с ограниченными возможностями здоровья (ОВЗ). </w:t>
      </w:r>
      <w:proofErr w:type="spellStart"/>
      <w:r w:rsidRPr="0036661E">
        <w:rPr>
          <w:rFonts w:ascii="Times New Roman" w:hAnsi="Times New Roman" w:cs="Times New Roman"/>
          <w:sz w:val="24"/>
          <w:szCs w:val="24"/>
        </w:rPr>
        <w:t>Тифлотехника</w:t>
      </w:r>
      <w:proofErr w:type="spellEnd"/>
      <w:r w:rsidRPr="0036661E">
        <w:rPr>
          <w:rFonts w:ascii="Times New Roman" w:hAnsi="Times New Roman" w:cs="Times New Roman"/>
          <w:sz w:val="24"/>
          <w:szCs w:val="24"/>
        </w:rPr>
        <w:t>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отсутствуют.</w:t>
      </w:r>
    </w:p>
    <w:p w:rsidR="009A52A0" w:rsidRPr="0036661E" w:rsidRDefault="0036661E" w:rsidP="0036661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6661E">
        <w:rPr>
          <w:rFonts w:ascii="Times New Roman" w:hAnsi="Times New Roman" w:cs="Times New Roman"/>
          <w:sz w:val="24"/>
          <w:szCs w:val="24"/>
        </w:rPr>
        <w:t>При необходимости инвалиду или лицу с ОВЗ будет предоставлено сопровождающее лицо.</w:t>
      </w:r>
    </w:p>
    <w:sectPr w:rsidR="009A52A0" w:rsidRPr="00366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458"/>
    <w:rsid w:val="0036661E"/>
    <w:rsid w:val="00934458"/>
    <w:rsid w:val="009A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614860-B826-45A2-85AE-EAE00FFFF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88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2021-01-13T20:23:00Z</dcterms:created>
  <dcterms:modified xsi:type="dcterms:W3CDTF">2021-01-13T20:26:00Z</dcterms:modified>
</cp:coreProperties>
</file>